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DD" w:rsidRDefault="00777097" w:rsidP="0077709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Žádost o poskytnutí informací dle zákona č. 106/1999 Sb., o svobodném přístupu k informacím </w:t>
      </w:r>
      <w:r w:rsidR="00BC16D2">
        <w:rPr>
          <w:b/>
          <w:sz w:val="28"/>
          <w:szCs w:val="28"/>
          <w:u w:val="single"/>
        </w:rPr>
        <w:t xml:space="preserve">– žádost doručena dne </w:t>
      </w:r>
      <w:proofErr w:type="gramStart"/>
      <w:r w:rsidR="00BC16D2">
        <w:rPr>
          <w:b/>
          <w:sz w:val="28"/>
          <w:szCs w:val="28"/>
          <w:u w:val="single"/>
        </w:rPr>
        <w:t>5.1.2017</w:t>
      </w:r>
      <w:proofErr w:type="gramEnd"/>
    </w:p>
    <w:p w:rsidR="00777097" w:rsidRDefault="00777097" w:rsidP="0077709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77097" w:rsidRDefault="00777097" w:rsidP="00BC16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Žádám o </w:t>
      </w:r>
      <w:r w:rsidR="00BC16D2">
        <w:rPr>
          <w:sz w:val="28"/>
          <w:szCs w:val="28"/>
        </w:rPr>
        <w:t xml:space="preserve">sdělení, zda Vaše obec vlastní nebo pronajímá byty zvláštního určení dle §2300 zákona č. 89/2012 Sb. Pokud ano, žádám o doplnění tabulky v příloze. 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Odpověď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Žadateli byly poskytnuty požadované informace v elektronické podobě.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Vyvěšeno dne:</w:t>
      </w:r>
    </w:p>
    <w:p w:rsidR="00777097" w:rsidRDefault="003807BA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BC16D2">
        <w:rPr>
          <w:sz w:val="28"/>
          <w:szCs w:val="28"/>
        </w:rPr>
        <w:t>.1.2017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sectPr w:rsidR="0077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80"/>
    <w:rsid w:val="003807BA"/>
    <w:rsid w:val="00777097"/>
    <w:rsid w:val="007A354E"/>
    <w:rsid w:val="00AE16DD"/>
    <w:rsid w:val="00B90D80"/>
    <w:rsid w:val="00B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0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 dr</dc:creator>
  <cp:lastModifiedBy>Obec_Mezirici</cp:lastModifiedBy>
  <cp:revision>2</cp:revision>
  <cp:lastPrinted>2017-01-12T14:27:00Z</cp:lastPrinted>
  <dcterms:created xsi:type="dcterms:W3CDTF">2017-01-20T17:39:00Z</dcterms:created>
  <dcterms:modified xsi:type="dcterms:W3CDTF">2017-01-20T17:39:00Z</dcterms:modified>
</cp:coreProperties>
</file>